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3A" w:rsidRPr="000A2D3A" w:rsidRDefault="000A2D3A" w:rsidP="00C10695">
      <w:pPr>
        <w:spacing w:before="240" w:line="360" w:lineRule="auto"/>
        <w:jc w:val="center"/>
        <w:rPr>
          <w:rFonts w:ascii="바탕" w:eastAsia="바탕" w:hAnsi="바탕"/>
          <w:b/>
          <w:sz w:val="22"/>
        </w:rPr>
      </w:pPr>
      <w:bookmarkStart w:id="0" w:name="_GoBack"/>
      <w:bookmarkEnd w:id="0"/>
      <w:r w:rsidRPr="000A2D3A">
        <w:rPr>
          <w:rFonts w:ascii="바탕" w:eastAsia="바탕" w:hAnsi="바탕" w:hint="eastAsia"/>
          <w:b/>
          <w:sz w:val="28"/>
        </w:rPr>
        <w:t>하도급거래 내부심의위원회 설치 및 운용을 위한 실천사항</w:t>
      </w:r>
    </w:p>
    <w:p w:rsidR="00807153" w:rsidRPr="00CB5447" w:rsidRDefault="00807153" w:rsidP="00C10695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CB5447">
        <w:rPr>
          <w:rFonts w:ascii="바탕" w:eastAsia="바탕" w:hAnsi="바탕" w:hint="eastAsia"/>
          <w:b/>
          <w:szCs w:val="20"/>
        </w:rPr>
        <w:t>제</w:t>
      </w:r>
      <w:r w:rsidRPr="00CB5447">
        <w:rPr>
          <w:rFonts w:ascii="바탕" w:eastAsia="바탕" w:hAnsi="바탕"/>
          <w:b/>
          <w:szCs w:val="20"/>
        </w:rPr>
        <w:t>1조(목적)</w:t>
      </w:r>
    </w:p>
    <w:p w:rsidR="00807153" w:rsidRPr="00CB5447" w:rsidRDefault="000A2D3A" w:rsidP="008E5665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 w:hint="eastAsia"/>
          <w:szCs w:val="20"/>
        </w:rPr>
        <w:t>이</w:t>
      </w:r>
      <w:r w:rsidRPr="00CB5447">
        <w:rPr>
          <w:rFonts w:ascii="바탕" w:eastAsia="바탕" w:hAnsi="바탕"/>
          <w:szCs w:val="20"/>
        </w:rPr>
        <w:t xml:space="preserve"> </w:t>
      </w:r>
      <w:proofErr w:type="spellStart"/>
      <w:r w:rsidRPr="00CB5447">
        <w:rPr>
          <w:rFonts w:ascii="바탕" w:eastAsia="바탕" w:hAnsi="바탕"/>
          <w:szCs w:val="20"/>
        </w:rPr>
        <w:t>실천사항은</w:t>
      </w:r>
      <w:proofErr w:type="spellEnd"/>
      <w:r w:rsidRPr="00CB5447">
        <w:rPr>
          <w:rFonts w:ascii="바탕" w:eastAsia="바탕" w:hAnsi="바탕"/>
          <w:szCs w:val="20"/>
        </w:rPr>
        <w:t xml:space="preserve"> ㈜</w:t>
      </w:r>
      <w:proofErr w:type="spellStart"/>
      <w:r w:rsidRPr="00CB5447">
        <w:rPr>
          <w:rFonts w:ascii="바탕" w:eastAsia="바탕" w:hAnsi="바탕"/>
          <w:szCs w:val="20"/>
        </w:rPr>
        <w:t>케이씨</w:t>
      </w:r>
      <w:r w:rsidRPr="00CB5447">
        <w:rPr>
          <w:rFonts w:ascii="바탕" w:eastAsia="바탕" w:hAnsi="바탕" w:hint="eastAsia"/>
          <w:szCs w:val="20"/>
        </w:rPr>
        <w:t>텍</w:t>
      </w:r>
      <w:proofErr w:type="spellEnd"/>
      <w:r w:rsidRPr="00CB5447">
        <w:rPr>
          <w:rFonts w:ascii="바탕" w:eastAsia="바탕" w:hAnsi="바탕"/>
          <w:szCs w:val="20"/>
        </w:rPr>
        <w:t>(이하 “회사”라 한다)</w:t>
      </w:r>
      <w:r w:rsidRPr="00CB5447">
        <w:rPr>
          <w:rFonts w:ascii="바탕" w:eastAsia="바탕" w:hAnsi="바탕" w:hint="eastAsia"/>
          <w:szCs w:val="20"/>
        </w:rPr>
        <w:t>이</w:t>
      </w:r>
      <w:r w:rsidRPr="00CB5447">
        <w:rPr>
          <w:rFonts w:ascii="바탕" w:eastAsia="바탕" w:hAnsi="바탕"/>
          <w:szCs w:val="20"/>
        </w:rPr>
        <w:t xml:space="preserve"> 하도급거래에 대한 공정성 및 적법성 여부 등을 스스로 사전에 심의할 하도급거래 내부심의위원회(이하 “위원회”라 한다)를 설치 및 운용함으로써 공정한 하도급거래질서 확립에 이바지하기 위한 사항을 정함에 그 목적이 있다.</w:t>
      </w:r>
    </w:p>
    <w:p w:rsidR="00807153" w:rsidRPr="00CB5447" w:rsidRDefault="00807153" w:rsidP="00C10695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CB5447">
        <w:rPr>
          <w:rFonts w:ascii="바탕" w:eastAsia="바탕" w:hAnsi="바탕" w:hint="eastAsia"/>
          <w:b/>
          <w:szCs w:val="20"/>
        </w:rPr>
        <w:t>제</w:t>
      </w:r>
      <w:r w:rsidRPr="00CB5447">
        <w:rPr>
          <w:rFonts w:ascii="바탕" w:eastAsia="바탕" w:hAnsi="바탕"/>
          <w:b/>
          <w:szCs w:val="20"/>
        </w:rPr>
        <w:t>2조(</w:t>
      </w:r>
      <w:r w:rsidR="000A2D3A" w:rsidRPr="00CB5447">
        <w:rPr>
          <w:rFonts w:ascii="바탕" w:eastAsia="바탕" w:hAnsi="바탕" w:hint="eastAsia"/>
          <w:b/>
          <w:szCs w:val="20"/>
        </w:rPr>
        <w:t>심의 대상</w:t>
      </w:r>
      <w:r w:rsidRPr="00CB5447">
        <w:rPr>
          <w:rFonts w:ascii="바탕" w:eastAsia="바탕" w:hAnsi="바탕"/>
          <w:b/>
          <w:szCs w:val="20"/>
        </w:rPr>
        <w:t>)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 w:hint="eastAsia"/>
          <w:szCs w:val="20"/>
        </w:rPr>
        <w:t>①</w:t>
      </w:r>
      <w:r w:rsidRPr="00CB5447">
        <w:rPr>
          <w:rFonts w:ascii="바탕" w:eastAsia="바탕" w:hAnsi="바탕"/>
          <w:szCs w:val="20"/>
        </w:rPr>
        <w:t xml:space="preserve"> 위원회는 하도급거래에 대하여 다음 각호의 사항을 사전 심의한다.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1. 거래(예상)규모</w:t>
      </w:r>
      <w:r w:rsidR="00F01F88" w:rsidRPr="00CB5447">
        <w:rPr>
          <w:rFonts w:ascii="바탕" w:eastAsia="바탕" w:hAnsi="바탕"/>
          <w:szCs w:val="20"/>
        </w:rPr>
        <w:t xml:space="preserve"> </w:t>
      </w:r>
      <w:r w:rsidR="002A79CA">
        <w:rPr>
          <w:rFonts w:ascii="바탕" w:eastAsia="바탕" w:hAnsi="바탕"/>
          <w:szCs w:val="20"/>
        </w:rPr>
        <w:t>1</w:t>
      </w:r>
      <w:r w:rsidRPr="00CB5447">
        <w:rPr>
          <w:rFonts w:ascii="바탕" w:eastAsia="바탕" w:hAnsi="바탕"/>
          <w:szCs w:val="20"/>
        </w:rPr>
        <w:t>0억원 이상인 계약의 체결 및 가격 결정의 공정성 관련 사항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2. 「하도급거래 공정화에 관한 법률」(이하 ‘</w:t>
      </w:r>
      <w:proofErr w:type="spellStart"/>
      <w:r w:rsidRPr="00CB5447">
        <w:rPr>
          <w:rFonts w:ascii="바탕" w:eastAsia="바탕" w:hAnsi="바탕"/>
          <w:szCs w:val="20"/>
        </w:rPr>
        <w:t>하도급법</w:t>
      </w:r>
      <w:proofErr w:type="spellEnd"/>
      <w:r w:rsidRPr="00CB5447">
        <w:rPr>
          <w:rFonts w:ascii="바탕" w:eastAsia="바탕" w:hAnsi="바탕"/>
          <w:szCs w:val="20"/>
        </w:rPr>
        <w:t>’이라 한다) 관련 사항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  가. </w:t>
      </w:r>
      <w:proofErr w:type="spellStart"/>
      <w:r w:rsidRPr="00CB5447">
        <w:rPr>
          <w:rFonts w:ascii="바탕" w:eastAsia="바탕" w:hAnsi="바탕"/>
          <w:szCs w:val="20"/>
        </w:rPr>
        <w:t>서면계약서</w:t>
      </w:r>
      <w:proofErr w:type="spellEnd"/>
      <w:r w:rsidRPr="00CB5447">
        <w:rPr>
          <w:rFonts w:ascii="바탕" w:eastAsia="바탕" w:hAnsi="바탕"/>
          <w:szCs w:val="20"/>
        </w:rPr>
        <w:t xml:space="preserve"> </w:t>
      </w:r>
      <w:proofErr w:type="spellStart"/>
      <w:r w:rsidRPr="00CB5447">
        <w:rPr>
          <w:rFonts w:ascii="바탕" w:eastAsia="바탕" w:hAnsi="바탕"/>
          <w:szCs w:val="20"/>
        </w:rPr>
        <w:t>발급의무</w:t>
      </w:r>
      <w:proofErr w:type="spellEnd"/>
      <w:r w:rsidRPr="00CB5447">
        <w:rPr>
          <w:rFonts w:ascii="바탕" w:eastAsia="바탕" w:hAnsi="바탕"/>
          <w:szCs w:val="20"/>
        </w:rPr>
        <w:t xml:space="preserve"> 준수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  나. 내국신용장 </w:t>
      </w:r>
      <w:proofErr w:type="spellStart"/>
      <w:r w:rsidRPr="00CB5447">
        <w:rPr>
          <w:rFonts w:ascii="바탕" w:eastAsia="바탕" w:hAnsi="바탕"/>
          <w:szCs w:val="20"/>
        </w:rPr>
        <w:t>개설의무</w:t>
      </w:r>
      <w:proofErr w:type="spellEnd"/>
      <w:r w:rsidRPr="00CB5447">
        <w:rPr>
          <w:rFonts w:ascii="바탕" w:eastAsia="바탕" w:hAnsi="바탕"/>
          <w:szCs w:val="20"/>
        </w:rPr>
        <w:t xml:space="preserve"> 준수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  다. 하도급대금지급보증의무 준수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  라. 부당한 하도급대금 </w:t>
      </w:r>
      <w:proofErr w:type="spellStart"/>
      <w:r w:rsidRPr="00CB5447">
        <w:rPr>
          <w:rFonts w:ascii="바탕" w:eastAsia="바탕" w:hAnsi="바탕"/>
          <w:szCs w:val="20"/>
        </w:rPr>
        <w:t>결정금지</w:t>
      </w:r>
      <w:proofErr w:type="spellEnd"/>
      <w:r w:rsidRPr="00CB5447">
        <w:rPr>
          <w:rFonts w:ascii="바탕" w:eastAsia="바탕" w:hAnsi="바탕"/>
          <w:szCs w:val="20"/>
        </w:rPr>
        <w:t xml:space="preserve"> 위반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  마. 물품 등의 구매강제금지 위반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  바. 경제적 이익의 </w:t>
      </w:r>
      <w:proofErr w:type="spellStart"/>
      <w:r w:rsidRPr="00CB5447">
        <w:rPr>
          <w:rFonts w:ascii="바탕" w:eastAsia="바탕" w:hAnsi="바탕"/>
          <w:szCs w:val="20"/>
        </w:rPr>
        <w:t>부당요구</w:t>
      </w:r>
      <w:proofErr w:type="spellEnd"/>
      <w:r w:rsidRPr="00CB5447">
        <w:rPr>
          <w:rFonts w:ascii="바탕" w:eastAsia="바탕" w:hAnsi="바탕"/>
          <w:szCs w:val="20"/>
        </w:rPr>
        <w:t xml:space="preserve"> 금지 위반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3. 협력업체의 </w:t>
      </w:r>
      <w:r w:rsidR="00F811D2" w:rsidRPr="00CB5447">
        <w:rPr>
          <w:rFonts w:ascii="바탕" w:eastAsia="바탕" w:hAnsi="바탕" w:hint="eastAsia"/>
          <w:szCs w:val="20"/>
        </w:rPr>
        <w:t>선정</w:t>
      </w:r>
      <w:r w:rsidRPr="00CB5447">
        <w:rPr>
          <w:rFonts w:ascii="바탕" w:eastAsia="바탕" w:hAnsi="바탕"/>
          <w:szCs w:val="20"/>
        </w:rPr>
        <w:t xml:space="preserve"> 및 </w:t>
      </w:r>
      <w:r w:rsidR="00D671F4" w:rsidRPr="00CB5447">
        <w:rPr>
          <w:rFonts w:ascii="바탕" w:eastAsia="바탕" w:hAnsi="바탕" w:hint="eastAsia"/>
          <w:szCs w:val="20"/>
        </w:rPr>
        <w:t>등록</w:t>
      </w:r>
      <w:r w:rsidRPr="00CB5447">
        <w:rPr>
          <w:rFonts w:ascii="바탕" w:eastAsia="바탕" w:hAnsi="바탕"/>
          <w:szCs w:val="20"/>
        </w:rPr>
        <w:t>취소 관련 사항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  가. 협력업체 </w:t>
      </w:r>
      <w:r w:rsidR="00F811D2" w:rsidRPr="00CB5447">
        <w:rPr>
          <w:rFonts w:ascii="바탕" w:eastAsia="바탕" w:hAnsi="바탕" w:hint="eastAsia"/>
          <w:szCs w:val="20"/>
        </w:rPr>
        <w:t>선정</w:t>
      </w:r>
      <w:r w:rsidRPr="00CB5447">
        <w:rPr>
          <w:rFonts w:ascii="바탕" w:eastAsia="바탕" w:hAnsi="바탕"/>
          <w:szCs w:val="20"/>
        </w:rPr>
        <w:t>∙</w:t>
      </w:r>
      <w:r w:rsidR="00D671F4" w:rsidRPr="00CB5447">
        <w:rPr>
          <w:rFonts w:ascii="바탕" w:eastAsia="바탕" w:hAnsi="바탕" w:hint="eastAsia"/>
          <w:szCs w:val="20"/>
        </w:rPr>
        <w:t>등록</w:t>
      </w:r>
      <w:r w:rsidRPr="00CB5447">
        <w:rPr>
          <w:rFonts w:ascii="바탕" w:eastAsia="바탕" w:hAnsi="바탕"/>
          <w:szCs w:val="20"/>
        </w:rPr>
        <w:t>취소 기준 및 절차의 적절성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  나. 협력업체 </w:t>
      </w:r>
      <w:proofErr w:type="spellStart"/>
      <w:r w:rsidRPr="00CB5447">
        <w:rPr>
          <w:rFonts w:ascii="바탕" w:eastAsia="바탕" w:hAnsi="바탕"/>
          <w:szCs w:val="20"/>
        </w:rPr>
        <w:t>미선정</w:t>
      </w:r>
      <w:proofErr w:type="spellEnd"/>
      <w:r w:rsidRPr="00CB5447">
        <w:rPr>
          <w:rFonts w:ascii="바탕" w:eastAsia="바탕" w:hAnsi="바탕"/>
          <w:szCs w:val="20"/>
        </w:rPr>
        <w:t xml:space="preserve"> 또는 </w:t>
      </w:r>
      <w:proofErr w:type="spellStart"/>
      <w:r w:rsidRPr="00CB5447">
        <w:rPr>
          <w:rFonts w:ascii="바탕" w:eastAsia="바탕" w:hAnsi="바탕"/>
          <w:szCs w:val="20"/>
        </w:rPr>
        <w:t>등록취소에</w:t>
      </w:r>
      <w:proofErr w:type="spellEnd"/>
      <w:r w:rsidRPr="00CB5447">
        <w:rPr>
          <w:rFonts w:ascii="바탕" w:eastAsia="바탕" w:hAnsi="바탕"/>
          <w:szCs w:val="20"/>
        </w:rPr>
        <w:t xml:space="preserve"> 대한 이의신청의 건</w:t>
      </w:r>
    </w:p>
    <w:p w:rsidR="000D18F3" w:rsidRPr="00CB5447" w:rsidRDefault="000D18F3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 w:hint="eastAsia"/>
          <w:szCs w:val="20"/>
        </w:rPr>
        <w:t xml:space="preserve"> </w:t>
      </w:r>
      <w:r w:rsidRPr="00CB5447">
        <w:rPr>
          <w:rFonts w:ascii="바탕" w:eastAsia="바탕" w:hAnsi="바탕"/>
          <w:szCs w:val="20"/>
        </w:rPr>
        <w:t xml:space="preserve">   </w:t>
      </w:r>
      <w:r w:rsidRPr="00CB5447">
        <w:rPr>
          <w:rFonts w:ascii="바탕" w:eastAsia="바탕" w:hAnsi="바탕" w:hint="eastAsia"/>
          <w:szCs w:val="20"/>
        </w:rPr>
        <w:t>다.</w:t>
      </w:r>
      <w:r w:rsidRPr="00CB5447">
        <w:rPr>
          <w:rFonts w:ascii="바탕" w:eastAsia="바탕" w:hAnsi="바탕"/>
          <w:szCs w:val="20"/>
        </w:rPr>
        <w:t xml:space="preserve"> </w:t>
      </w:r>
      <w:r w:rsidRPr="00CB5447">
        <w:rPr>
          <w:rFonts w:ascii="바탕" w:eastAsia="바탕" w:hAnsi="바탕" w:hint="eastAsia"/>
          <w:szCs w:val="20"/>
        </w:rPr>
        <w:t>협력업체의</w:t>
      </w:r>
      <w:r w:rsidRPr="00CB5447">
        <w:rPr>
          <w:rFonts w:ascii="바탕" w:eastAsia="바탕" w:hAnsi="바탕"/>
          <w:szCs w:val="20"/>
        </w:rPr>
        <w:t xml:space="preserve"> </w:t>
      </w:r>
      <w:r w:rsidRPr="00CB5447">
        <w:rPr>
          <w:rFonts w:ascii="바탕" w:eastAsia="바탕" w:hAnsi="바탕" w:hint="eastAsia"/>
          <w:szCs w:val="20"/>
        </w:rPr>
        <w:t xml:space="preserve">등록취소기준 위반 행위에 대한 심의 및 </w:t>
      </w:r>
      <w:r w:rsidR="00030440" w:rsidRPr="00CB5447">
        <w:rPr>
          <w:rFonts w:ascii="바탕" w:eastAsia="바탕" w:hAnsi="바탕" w:hint="eastAsia"/>
          <w:szCs w:val="20"/>
        </w:rPr>
        <w:t>제재</w:t>
      </w:r>
      <w:r w:rsidRPr="00CB5447">
        <w:rPr>
          <w:rFonts w:ascii="바탕" w:eastAsia="바탕" w:hAnsi="바탕" w:hint="eastAsia"/>
          <w:szCs w:val="20"/>
        </w:rPr>
        <w:t xml:space="preserve">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4. 상생협력 지원 프로그램 관련 사항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5. 기타 공정한 하도급거래</w:t>
      </w:r>
      <w:r w:rsidR="00D671F4" w:rsidRPr="00CB5447">
        <w:rPr>
          <w:rFonts w:ascii="바탕" w:eastAsia="바탕" w:hAnsi="바탕"/>
          <w:szCs w:val="20"/>
        </w:rPr>
        <w:t xml:space="preserve"> </w:t>
      </w:r>
      <w:r w:rsidRPr="00CB5447">
        <w:rPr>
          <w:rFonts w:ascii="바탕" w:eastAsia="바탕" w:hAnsi="바탕"/>
          <w:szCs w:val="20"/>
        </w:rPr>
        <w:t>질서에 위배되는 사항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 w:hint="eastAsia"/>
          <w:szCs w:val="20"/>
        </w:rPr>
        <w:t>②</w:t>
      </w:r>
      <w:r w:rsidRPr="00CB5447">
        <w:rPr>
          <w:rFonts w:ascii="바탕" w:eastAsia="바탕" w:hAnsi="바탕"/>
          <w:szCs w:val="20"/>
        </w:rPr>
        <w:t xml:space="preserve"> 위원회는 전 항 이외에도 협력업체와의 거래금액이</w:t>
      </w:r>
      <w:r w:rsidR="00F01F88" w:rsidRPr="00CB5447">
        <w:rPr>
          <w:rFonts w:ascii="바탕" w:eastAsia="바탕" w:hAnsi="바탕"/>
          <w:szCs w:val="20"/>
        </w:rPr>
        <w:t xml:space="preserve"> </w:t>
      </w:r>
      <w:r w:rsidR="002A79CA">
        <w:rPr>
          <w:rFonts w:ascii="바탕" w:eastAsia="바탕" w:hAnsi="바탕"/>
          <w:szCs w:val="20"/>
        </w:rPr>
        <w:t>1</w:t>
      </w:r>
      <w:r w:rsidRPr="00CB5447">
        <w:rPr>
          <w:rFonts w:ascii="바탕" w:eastAsia="바탕" w:hAnsi="바탕"/>
          <w:szCs w:val="20"/>
        </w:rPr>
        <w:t>0억원 이상인 거래 계약이 종료된 후에 다음 각호의 사항에 대하여 해당 하도급거래의 적법성을 사후 검증하여 심의할 수 있다.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1. </w:t>
      </w:r>
      <w:proofErr w:type="spellStart"/>
      <w:r w:rsidRPr="00CB5447">
        <w:rPr>
          <w:rFonts w:ascii="바탕" w:eastAsia="바탕" w:hAnsi="바탕"/>
          <w:szCs w:val="20"/>
        </w:rPr>
        <w:t>지급기한</w:t>
      </w:r>
      <w:proofErr w:type="spellEnd"/>
      <w:r w:rsidRPr="00CB5447">
        <w:rPr>
          <w:rFonts w:ascii="바탕" w:eastAsia="바탕" w:hAnsi="바탕"/>
          <w:szCs w:val="20"/>
        </w:rPr>
        <w:t xml:space="preserve"> 내 대금지급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2. 하자보수책임의 </w:t>
      </w:r>
      <w:proofErr w:type="spellStart"/>
      <w:r w:rsidRPr="00CB5447">
        <w:rPr>
          <w:rFonts w:ascii="바탕" w:eastAsia="바탕" w:hAnsi="바탕"/>
          <w:szCs w:val="20"/>
        </w:rPr>
        <w:t>부당전가</w:t>
      </w:r>
      <w:proofErr w:type="spellEnd"/>
      <w:r w:rsidRPr="00CB5447">
        <w:rPr>
          <w:rFonts w:ascii="바탕" w:eastAsia="바탕" w:hAnsi="바탕"/>
          <w:szCs w:val="20"/>
        </w:rPr>
        <w:t xml:space="preserve"> 여부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3. 기술유용행위 발생 여부</w:t>
      </w:r>
    </w:p>
    <w:p w:rsidR="00807153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/>
          <w:szCs w:val="20"/>
        </w:rPr>
        <w:t xml:space="preserve">  4. 기타 </w:t>
      </w:r>
      <w:proofErr w:type="spellStart"/>
      <w:r w:rsidRPr="00CB5447">
        <w:rPr>
          <w:rFonts w:ascii="바탕" w:eastAsia="바탕" w:hAnsi="바탕"/>
          <w:szCs w:val="20"/>
        </w:rPr>
        <w:t>하도급법</w:t>
      </w:r>
      <w:proofErr w:type="spellEnd"/>
      <w:r w:rsidRPr="00CB5447">
        <w:rPr>
          <w:rFonts w:ascii="바탕" w:eastAsia="바탕" w:hAnsi="바탕"/>
          <w:szCs w:val="20"/>
        </w:rPr>
        <w:t xml:space="preserve"> 위반행위의 발생 여부</w:t>
      </w:r>
    </w:p>
    <w:p w:rsidR="00807153" w:rsidRPr="00CB5447" w:rsidRDefault="00807153" w:rsidP="00C10695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CB5447">
        <w:rPr>
          <w:rFonts w:ascii="바탕" w:eastAsia="바탕" w:hAnsi="바탕" w:hint="eastAsia"/>
          <w:b/>
          <w:szCs w:val="20"/>
        </w:rPr>
        <w:t>제</w:t>
      </w:r>
      <w:r w:rsidRPr="00CB5447">
        <w:rPr>
          <w:rFonts w:ascii="바탕" w:eastAsia="바탕" w:hAnsi="바탕"/>
          <w:b/>
          <w:szCs w:val="20"/>
        </w:rPr>
        <w:t>3조(</w:t>
      </w:r>
      <w:r w:rsidR="000A2D3A" w:rsidRPr="00CB5447">
        <w:rPr>
          <w:rFonts w:ascii="바탕" w:eastAsia="바탕" w:hAnsi="바탕" w:hint="eastAsia"/>
          <w:b/>
          <w:szCs w:val="20"/>
        </w:rPr>
        <w:t>위원회 구성 및 운영</w:t>
      </w:r>
      <w:r w:rsidRPr="00CB5447">
        <w:rPr>
          <w:rFonts w:ascii="바탕" w:eastAsia="바탕" w:hAnsi="바탕"/>
          <w:b/>
          <w:szCs w:val="20"/>
        </w:rPr>
        <w:t>)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 w:hint="eastAsia"/>
          <w:szCs w:val="20"/>
        </w:rPr>
        <w:t>①</w:t>
      </w:r>
      <w:r w:rsidRPr="00CB5447">
        <w:rPr>
          <w:rFonts w:ascii="바탕" w:eastAsia="바탕" w:hAnsi="바탕"/>
          <w:szCs w:val="20"/>
        </w:rPr>
        <w:t xml:space="preserve"> 위원회는 하도급 관련 업무 담당</w:t>
      </w:r>
      <w:r w:rsidR="00F811D2" w:rsidRPr="00CB5447">
        <w:rPr>
          <w:rFonts w:ascii="바탕" w:eastAsia="바탕" w:hAnsi="바탕" w:hint="eastAsia"/>
          <w:szCs w:val="20"/>
        </w:rPr>
        <w:t xml:space="preserve"> </w:t>
      </w:r>
      <w:r w:rsidRPr="00CB5447">
        <w:rPr>
          <w:rFonts w:ascii="바탕" w:eastAsia="바탕" w:hAnsi="바탕"/>
          <w:szCs w:val="20"/>
        </w:rPr>
        <w:t>임원을 포함하여 3명 이상의 회사의 임원으로 구성하고, 필요한 경우에 외부전문가를 위원으로 선임할 수 있다.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 w:hint="eastAsia"/>
          <w:szCs w:val="20"/>
        </w:rPr>
        <w:t>②</w:t>
      </w:r>
      <w:r w:rsidRPr="00CB5447">
        <w:rPr>
          <w:rFonts w:ascii="바탕" w:eastAsia="바탕" w:hAnsi="바탕"/>
          <w:szCs w:val="20"/>
        </w:rPr>
        <w:t xml:space="preserve"> 위원회는 월 1회 이상 정기적으로 개최한다. 단, 현안이 발생한 경우에 수시로 개최할 수 있다.</w:t>
      </w:r>
    </w:p>
    <w:p w:rsidR="000A2D3A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 w:hint="eastAsia"/>
          <w:szCs w:val="20"/>
        </w:rPr>
        <w:lastRenderedPageBreak/>
        <w:t>③</w:t>
      </w:r>
      <w:r w:rsidRPr="00CB5447">
        <w:rPr>
          <w:rFonts w:ascii="바탕" w:eastAsia="바탕" w:hAnsi="바탕"/>
          <w:szCs w:val="20"/>
        </w:rPr>
        <w:t xml:space="preserve"> 위원회는 필요한 경우에 관련 협력업체의 의견을 청취할 수 있다. 단, 필요한 경우에 익명성을 보장한다.</w:t>
      </w:r>
    </w:p>
    <w:p w:rsidR="00807153" w:rsidRPr="00CB5447" w:rsidRDefault="000A2D3A" w:rsidP="000A2D3A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 w:hint="eastAsia"/>
          <w:szCs w:val="20"/>
        </w:rPr>
        <w:t>④</w:t>
      </w:r>
      <w:r w:rsidRPr="00CB5447">
        <w:rPr>
          <w:rFonts w:ascii="바탕" w:eastAsia="바탕" w:hAnsi="바탕"/>
          <w:szCs w:val="20"/>
        </w:rPr>
        <w:t xml:space="preserve"> 위원회의 심의결과 및 조치사항 등 위원회 관련 문서</w:t>
      </w:r>
      <w:r w:rsidR="00F811D2" w:rsidRPr="00CB5447">
        <w:rPr>
          <w:rFonts w:ascii="바탕" w:eastAsia="바탕" w:hAnsi="바탕" w:hint="eastAsia"/>
          <w:szCs w:val="20"/>
        </w:rPr>
        <w:t>(전자문서 포함,</w:t>
      </w:r>
      <w:r w:rsidR="00F811D2" w:rsidRPr="00CB5447">
        <w:rPr>
          <w:rFonts w:ascii="바탕" w:eastAsia="바탕" w:hAnsi="바탕"/>
          <w:szCs w:val="20"/>
        </w:rPr>
        <w:t xml:space="preserve"> </w:t>
      </w:r>
      <w:r w:rsidR="00F811D2" w:rsidRPr="00CB5447">
        <w:rPr>
          <w:rFonts w:ascii="바탕" w:eastAsia="바탕" w:hAnsi="바탕" w:hint="eastAsia"/>
          <w:szCs w:val="20"/>
        </w:rPr>
        <w:t>이하 같다)</w:t>
      </w:r>
      <w:r w:rsidRPr="00CB5447">
        <w:rPr>
          <w:rFonts w:ascii="바탕" w:eastAsia="바탕" w:hAnsi="바탕"/>
          <w:szCs w:val="20"/>
        </w:rPr>
        <w:t>는 심의 종료일로부터 3년간 보관한다.</w:t>
      </w:r>
    </w:p>
    <w:p w:rsidR="00807153" w:rsidRPr="00CB5447" w:rsidRDefault="00807153" w:rsidP="00C10695">
      <w:pPr>
        <w:spacing w:before="240" w:after="0" w:line="360" w:lineRule="auto"/>
        <w:rPr>
          <w:rFonts w:ascii="바탕" w:eastAsia="바탕" w:hAnsi="바탕"/>
          <w:b/>
          <w:szCs w:val="20"/>
        </w:rPr>
      </w:pPr>
      <w:r w:rsidRPr="00CB5447">
        <w:rPr>
          <w:rFonts w:ascii="바탕" w:eastAsia="바탕" w:hAnsi="바탕" w:hint="eastAsia"/>
          <w:b/>
          <w:szCs w:val="20"/>
        </w:rPr>
        <w:t>제</w:t>
      </w:r>
      <w:r w:rsidRPr="00CB5447">
        <w:rPr>
          <w:rFonts w:ascii="바탕" w:eastAsia="바탕" w:hAnsi="바탕"/>
          <w:b/>
          <w:szCs w:val="20"/>
        </w:rPr>
        <w:t>4조(</w:t>
      </w:r>
      <w:r w:rsidR="000A2D3A" w:rsidRPr="00CB5447">
        <w:rPr>
          <w:rFonts w:ascii="바탕" w:eastAsia="바탕" w:hAnsi="바탕" w:hint="eastAsia"/>
          <w:b/>
          <w:szCs w:val="20"/>
        </w:rPr>
        <w:t>사후 관리</w:t>
      </w:r>
      <w:r w:rsidRPr="00CB5447">
        <w:rPr>
          <w:rFonts w:ascii="바탕" w:eastAsia="바탕" w:hAnsi="바탕"/>
          <w:b/>
          <w:szCs w:val="20"/>
        </w:rPr>
        <w:t>)</w:t>
      </w:r>
    </w:p>
    <w:p w:rsidR="00807153" w:rsidRPr="00CB5447" w:rsidRDefault="000A2D3A" w:rsidP="008E5665">
      <w:pPr>
        <w:spacing w:after="0" w:line="360" w:lineRule="auto"/>
        <w:rPr>
          <w:rFonts w:ascii="바탕" w:eastAsia="바탕" w:hAnsi="바탕"/>
          <w:szCs w:val="20"/>
        </w:rPr>
      </w:pPr>
      <w:r w:rsidRPr="00CB5447">
        <w:rPr>
          <w:rFonts w:ascii="바탕" w:eastAsia="바탕" w:hAnsi="바탕" w:hint="eastAsia"/>
          <w:szCs w:val="20"/>
        </w:rPr>
        <w:t>회사는</w:t>
      </w:r>
      <w:r w:rsidRPr="00CB5447">
        <w:rPr>
          <w:rFonts w:ascii="바탕" w:eastAsia="바탕" w:hAnsi="바탕"/>
          <w:szCs w:val="20"/>
        </w:rPr>
        <w:t xml:space="preserve"> 위원회의 심의 안건이 </w:t>
      </w:r>
      <w:proofErr w:type="spellStart"/>
      <w:r w:rsidRPr="00CB5447">
        <w:rPr>
          <w:rFonts w:ascii="바탕" w:eastAsia="바탕" w:hAnsi="바탕"/>
          <w:szCs w:val="20"/>
        </w:rPr>
        <w:t>하도급법</w:t>
      </w:r>
      <w:proofErr w:type="spellEnd"/>
      <w:r w:rsidRPr="00CB5447">
        <w:rPr>
          <w:rFonts w:ascii="바탕" w:eastAsia="바탕" w:hAnsi="바탕"/>
          <w:szCs w:val="20"/>
        </w:rPr>
        <w:t xml:space="preserve"> 등 관련 법규에 위반될 소지가 있는 경우에는 스스로 시정하며, 관련 임직원의 고의 또는 중대한 과실이 있는 경우에는 위반 정도에 상응하는 제재조치(인사상 불이익 등)를 </w:t>
      </w:r>
      <w:r w:rsidR="00251514" w:rsidRPr="00CB5447">
        <w:rPr>
          <w:rFonts w:ascii="바탕" w:eastAsia="바탕" w:hAnsi="바탕" w:hint="eastAsia"/>
          <w:szCs w:val="20"/>
        </w:rPr>
        <w:t xml:space="preserve">인사 관련 사규에 따라 </w:t>
      </w:r>
      <w:r w:rsidR="00FB7EB7" w:rsidRPr="00CB5447">
        <w:rPr>
          <w:rFonts w:ascii="바탕" w:eastAsia="바탕" w:hAnsi="바탕" w:hint="eastAsia"/>
          <w:szCs w:val="20"/>
        </w:rPr>
        <w:t>취하여야</w:t>
      </w:r>
      <w:r w:rsidR="00251514" w:rsidRPr="00CB5447">
        <w:rPr>
          <w:rFonts w:ascii="바탕" w:eastAsia="바탕" w:hAnsi="바탕" w:hint="eastAsia"/>
          <w:szCs w:val="20"/>
        </w:rPr>
        <w:t xml:space="preserve"> 한다.</w:t>
      </w:r>
    </w:p>
    <w:p w:rsidR="00ED5504" w:rsidRPr="00A35281" w:rsidRDefault="00807153" w:rsidP="00C10695">
      <w:pPr>
        <w:spacing w:before="240" w:after="0" w:line="360" w:lineRule="auto"/>
        <w:rPr>
          <w:rFonts w:ascii="바탕" w:eastAsia="바탕" w:hAnsi="바탕"/>
          <w:sz w:val="22"/>
        </w:rPr>
      </w:pPr>
      <w:r w:rsidRPr="00CB5447">
        <w:rPr>
          <w:rFonts w:ascii="바탕" w:eastAsia="바탕" w:hAnsi="바탕"/>
          <w:b/>
          <w:szCs w:val="20"/>
        </w:rPr>
        <w:t>[부칙</w:t>
      </w:r>
      <w:r w:rsidR="00524156" w:rsidRPr="00CB5447">
        <w:rPr>
          <w:rFonts w:ascii="바탕" w:eastAsia="바탕" w:hAnsi="바탕"/>
          <w:b/>
          <w:szCs w:val="20"/>
        </w:rPr>
        <w:t xml:space="preserve"> 2023.0</w:t>
      </w:r>
      <w:r w:rsidR="00242B4F">
        <w:rPr>
          <w:rFonts w:ascii="바탕" w:eastAsia="바탕" w:hAnsi="바탕"/>
          <w:b/>
          <w:szCs w:val="20"/>
        </w:rPr>
        <w:t>7</w:t>
      </w:r>
      <w:r w:rsidRPr="00CB5447">
        <w:rPr>
          <w:rFonts w:ascii="바탕" w:eastAsia="바탕" w:hAnsi="바탕"/>
          <w:b/>
          <w:szCs w:val="20"/>
        </w:rPr>
        <w:t>.01. 제정]</w:t>
      </w:r>
      <w:r w:rsidR="00251514" w:rsidRPr="00CB5447">
        <w:rPr>
          <w:rFonts w:ascii="바탕" w:eastAsia="바탕" w:hAnsi="바탕"/>
          <w:b/>
          <w:szCs w:val="20"/>
        </w:rPr>
        <w:t xml:space="preserve"> </w:t>
      </w:r>
      <w:r w:rsidRPr="00CB5447">
        <w:rPr>
          <w:rFonts w:ascii="바탕" w:eastAsia="바탕" w:hAnsi="바탕"/>
          <w:szCs w:val="20"/>
        </w:rPr>
        <w:t xml:space="preserve">이 </w:t>
      </w:r>
      <w:proofErr w:type="spellStart"/>
      <w:r w:rsidR="00251514" w:rsidRPr="00CB5447">
        <w:rPr>
          <w:rFonts w:ascii="바탕" w:eastAsia="바탕" w:hAnsi="바탕" w:hint="eastAsia"/>
          <w:szCs w:val="20"/>
        </w:rPr>
        <w:t>실천사항은</w:t>
      </w:r>
      <w:proofErr w:type="spellEnd"/>
      <w:r w:rsidRPr="00CB5447">
        <w:rPr>
          <w:rFonts w:ascii="바탕" w:eastAsia="바탕" w:hAnsi="바탕"/>
          <w:szCs w:val="20"/>
        </w:rPr>
        <w:t xml:space="preserve"> 2023년 </w:t>
      </w:r>
      <w:r w:rsidR="00242B4F">
        <w:rPr>
          <w:rFonts w:ascii="바탕" w:eastAsia="바탕" w:hAnsi="바탕"/>
          <w:szCs w:val="20"/>
        </w:rPr>
        <w:t>7</w:t>
      </w:r>
      <w:r w:rsidRPr="00CB5447">
        <w:rPr>
          <w:rFonts w:ascii="바탕" w:eastAsia="바탕" w:hAnsi="바탕"/>
          <w:szCs w:val="20"/>
        </w:rPr>
        <w:t>월 1일부터 시행한다.</w:t>
      </w:r>
    </w:p>
    <w:sectPr w:rsidR="00ED5504" w:rsidRPr="00A35281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E2B" w:rsidRDefault="00790E2B" w:rsidP="00E62AEF">
      <w:pPr>
        <w:spacing w:after="0" w:line="240" w:lineRule="auto"/>
      </w:pPr>
      <w:r>
        <w:separator/>
      </w:r>
    </w:p>
  </w:endnote>
  <w:endnote w:type="continuationSeparator" w:id="0">
    <w:p w:rsidR="00790E2B" w:rsidRDefault="00790E2B" w:rsidP="00E6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420180186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62AEF" w:rsidRPr="00890DE5" w:rsidRDefault="00890DE5" w:rsidP="00ED5504">
            <w:pPr>
              <w:pStyle w:val="a4"/>
              <w:jc w:val="center"/>
              <w:rPr>
                <w:szCs w:val="20"/>
              </w:rPr>
            </w:pPr>
            <w:r w:rsidRPr="00890DE5">
              <w:rPr>
                <w:b/>
                <w:bCs/>
                <w:szCs w:val="20"/>
              </w:rPr>
              <w:fldChar w:fldCharType="begin"/>
            </w:r>
            <w:r w:rsidRPr="00890DE5">
              <w:rPr>
                <w:b/>
                <w:bCs/>
                <w:szCs w:val="20"/>
              </w:rPr>
              <w:instrText>PAGE</w:instrText>
            </w:r>
            <w:r w:rsidRPr="00890DE5">
              <w:rPr>
                <w:b/>
                <w:bCs/>
                <w:szCs w:val="20"/>
              </w:rPr>
              <w:fldChar w:fldCharType="separate"/>
            </w:r>
            <w:r w:rsidR="002A79CA">
              <w:rPr>
                <w:b/>
                <w:bCs/>
                <w:noProof/>
                <w:szCs w:val="20"/>
              </w:rPr>
              <w:t>2</w:t>
            </w:r>
            <w:r w:rsidRPr="00890DE5">
              <w:rPr>
                <w:b/>
                <w:bCs/>
                <w:szCs w:val="20"/>
              </w:rPr>
              <w:fldChar w:fldCharType="end"/>
            </w:r>
            <w:r w:rsidRPr="00890DE5">
              <w:rPr>
                <w:szCs w:val="20"/>
                <w:lang w:val="ko-KR"/>
              </w:rPr>
              <w:t xml:space="preserve"> / </w:t>
            </w:r>
            <w:r w:rsidRPr="00890DE5">
              <w:rPr>
                <w:b/>
                <w:bCs/>
                <w:szCs w:val="20"/>
              </w:rPr>
              <w:fldChar w:fldCharType="begin"/>
            </w:r>
            <w:r w:rsidRPr="00890DE5">
              <w:rPr>
                <w:b/>
                <w:bCs/>
                <w:szCs w:val="20"/>
              </w:rPr>
              <w:instrText>NUMPAGES</w:instrText>
            </w:r>
            <w:r w:rsidRPr="00890DE5">
              <w:rPr>
                <w:b/>
                <w:bCs/>
                <w:szCs w:val="20"/>
              </w:rPr>
              <w:fldChar w:fldCharType="separate"/>
            </w:r>
            <w:r w:rsidR="002A79CA">
              <w:rPr>
                <w:b/>
                <w:bCs/>
                <w:noProof/>
                <w:szCs w:val="20"/>
              </w:rPr>
              <w:t>2</w:t>
            </w:r>
            <w:r w:rsidRPr="00890DE5">
              <w:rPr>
                <w:b/>
                <w:bCs/>
                <w:szCs w:val="20"/>
              </w:rPr>
              <w:fldChar w:fldCharType="end"/>
            </w:r>
            <w:r w:rsidR="006C5553" w:rsidRPr="00E62AEF">
              <w:rPr>
                <w:rFonts w:hint="eastAsia"/>
                <w:noProof/>
                <w:color w:val="C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05FCB3" wp14:editId="6FBC39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737860" cy="0"/>
                      <wp:effectExtent l="0" t="0" r="34290" b="19050"/>
                      <wp:wrapNone/>
                      <wp:docPr id="5" name="직선 연결선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378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160EE7" id="직선 연결선 5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1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" strokecolor="red" strokeweight="1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E2B" w:rsidRDefault="00790E2B" w:rsidP="00E62AEF">
      <w:pPr>
        <w:spacing w:after="0" w:line="240" w:lineRule="auto"/>
      </w:pPr>
      <w:r>
        <w:separator/>
      </w:r>
    </w:p>
  </w:footnote>
  <w:footnote w:type="continuationSeparator" w:id="0">
    <w:p w:rsidR="00790E2B" w:rsidRDefault="00790E2B" w:rsidP="00E6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8CA" w:rsidRDefault="000A68CA" w:rsidP="00E62AEF">
    <w:pPr>
      <w:pStyle w:val="a3"/>
      <w:spacing w:after="0" w:line="240" w:lineRule="auto"/>
      <w:jc w:val="right"/>
      <w:rPr>
        <w:b/>
        <w:sz w:val="24"/>
      </w:rPr>
    </w:pPr>
    <w:r>
      <w:rPr>
        <w:rFonts w:ascii="Arial Black" w:hAnsi="Arial Black" w:hint="eastAsia"/>
        <w:b/>
        <w:bCs/>
        <w:noProof/>
        <w:sz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144357</wp:posOffset>
          </wp:positionV>
          <wp:extent cx="1403985" cy="279400"/>
          <wp:effectExtent l="0" t="0" r="5715" b="6350"/>
          <wp:wrapThrough wrapText="bothSides">
            <wp:wrapPolygon edited="0">
              <wp:start x="0" y="0"/>
              <wp:lineTo x="0" y="20618"/>
              <wp:lineTo x="21395" y="20618"/>
              <wp:lineTo x="21395" y="0"/>
              <wp:lineTo x="0" y="0"/>
            </wp:wrapPolygon>
          </wp:wrapThrough>
          <wp:docPr id="4" name="그림 4" descr="KC+TECH(full+color)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C+TECH(full+color)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62AEF" w:rsidRDefault="00E62AEF" w:rsidP="00E62AEF">
    <w:pPr>
      <w:pStyle w:val="a3"/>
      <w:spacing w:after="0" w:line="240" w:lineRule="auto"/>
      <w:jc w:val="right"/>
    </w:pPr>
    <w:r w:rsidRPr="00E62AEF">
      <w:rPr>
        <w:rFonts w:hint="eastAsia"/>
        <w:noProof/>
        <w:color w:val="C00000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270510</wp:posOffset>
              </wp:positionV>
              <wp:extent cx="5737860" cy="0"/>
              <wp:effectExtent l="0" t="0" r="34290" b="1905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4326DF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3pt" to="451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" strokecolor="red" strokeweight="1pt">
              <v:stroke joinstyle="miter"/>
            </v:line>
          </w:pict>
        </mc:Fallback>
      </mc:AlternateContent>
    </w:r>
    <w:r w:rsidR="00137536">
      <w:rPr>
        <w:rFonts w:hint="eastAsia"/>
      </w:rPr>
      <w:t>2</w:t>
    </w:r>
    <w:r w:rsidR="00242B4F">
      <w:t>023.07</w:t>
    </w:r>
    <w:r w:rsidR="00137536">
      <w:t xml:space="preserve">.01. </w:t>
    </w:r>
    <w:r w:rsidR="00137536">
      <w:rPr>
        <w:rFonts w:hint="eastAsia"/>
      </w:rPr>
      <w:t>시행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A0"/>
    <w:rsid w:val="00030440"/>
    <w:rsid w:val="000A2D3A"/>
    <w:rsid w:val="000A53C4"/>
    <w:rsid w:val="000A68CA"/>
    <w:rsid w:val="000B4744"/>
    <w:rsid w:val="000D18F3"/>
    <w:rsid w:val="00137536"/>
    <w:rsid w:val="00150C6F"/>
    <w:rsid w:val="001A5DF3"/>
    <w:rsid w:val="00242B4F"/>
    <w:rsid w:val="00251514"/>
    <w:rsid w:val="002709D8"/>
    <w:rsid w:val="002A79CA"/>
    <w:rsid w:val="003000A1"/>
    <w:rsid w:val="00333274"/>
    <w:rsid w:val="00382211"/>
    <w:rsid w:val="004C2D6C"/>
    <w:rsid w:val="00524156"/>
    <w:rsid w:val="00596738"/>
    <w:rsid w:val="005B5D94"/>
    <w:rsid w:val="006A56AF"/>
    <w:rsid w:val="006C5553"/>
    <w:rsid w:val="006F4BA0"/>
    <w:rsid w:val="00790E2B"/>
    <w:rsid w:val="007B7AE9"/>
    <w:rsid w:val="00807153"/>
    <w:rsid w:val="00873D74"/>
    <w:rsid w:val="00876F3F"/>
    <w:rsid w:val="00890DE5"/>
    <w:rsid w:val="008E5665"/>
    <w:rsid w:val="00926133"/>
    <w:rsid w:val="009D39B3"/>
    <w:rsid w:val="009E508D"/>
    <w:rsid w:val="00A35281"/>
    <w:rsid w:val="00A57DEF"/>
    <w:rsid w:val="00B60DC7"/>
    <w:rsid w:val="00BC087E"/>
    <w:rsid w:val="00BC59C2"/>
    <w:rsid w:val="00C10695"/>
    <w:rsid w:val="00C21A1A"/>
    <w:rsid w:val="00CB5447"/>
    <w:rsid w:val="00D00A88"/>
    <w:rsid w:val="00D671F4"/>
    <w:rsid w:val="00DB7423"/>
    <w:rsid w:val="00E4200C"/>
    <w:rsid w:val="00E56B13"/>
    <w:rsid w:val="00E62AEF"/>
    <w:rsid w:val="00EB7688"/>
    <w:rsid w:val="00ED5504"/>
    <w:rsid w:val="00F01F88"/>
    <w:rsid w:val="00F72ED1"/>
    <w:rsid w:val="00F811D2"/>
    <w:rsid w:val="00F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42206"/>
  <w15:chartTrackingRefBased/>
  <w15:docId w15:val="{8085CAB3-3918-4598-A260-6F480B1D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2A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62AEF"/>
  </w:style>
  <w:style w:type="paragraph" w:styleId="a4">
    <w:name w:val="footer"/>
    <w:basedOn w:val="a"/>
    <w:link w:val="Char0"/>
    <w:uiPriority w:val="99"/>
    <w:unhideWhenUsed/>
    <w:rsid w:val="00E62A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62AEF"/>
  </w:style>
  <w:style w:type="table" w:styleId="a5">
    <w:name w:val="Table Grid"/>
    <w:basedOn w:val="a1"/>
    <w:uiPriority w:val="59"/>
    <w:rsid w:val="00BC087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57ADD-0D37-43DB-899D-F72E7D42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kctech</dc:creator>
  <cp:keywords/>
  <dc:description/>
  <cp:lastModifiedBy>kctech</cp:lastModifiedBy>
  <cp:revision>32</cp:revision>
  <dcterms:created xsi:type="dcterms:W3CDTF">2023-02-20T02:41:00Z</dcterms:created>
  <dcterms:modified xsi:type="dcterms:W3CDTF">2023-05-30T00:59:00Z</dcterms:modified>
</cp:coreProperties>
</file>